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DC7" w:rsidRDefault="008A0BA9">
      <w:pPr>
        <w:pStyle w:val="ab"/>
        <w:tabs>
          <w:tab w:val="clear" w:pos="4153"/>
          <w:tab w:val="clear" w:pos="8306"/>
        </w:tabs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612DC7" w:rsidRDefault="008A0BA9">
      <w:pPr>
        <w:pStyle w:val="ab"/>
        <w:jc w:val="center"/>
        <w:rPr>
          <w:b/>
        </w:rPr>
      </w:pPr>
      <w:r>
        <w:rPr>
          <w:b/>
        </w:rPr>
        <w:t xml:space="preserve">к проекту закона Новосибирской области </w:t>
      </w:r>
      <w:r>
        <w:rPr>
          <w:b/>
        </w:rPr>
        <w:t xml:space="preserve">«О внесении изменений </w:t>
      </w:r>
      <w:r w:rsidR="00042356">
        <w:rPr>
          <w:b/>
        </w:rPr>
        <w:br/>
      </w:r>
      <w:r>
        <w:rPr>
          <w:b/>
        </w:rPr>
        <w:t xml:space="preserve">в статьи 3 и 4 Закона Новосибирской области «О разграничении </w:t>
      </w:r>
      <w:r w:rsidR="00042356">
        <w:rPr>
          <w:b/>
        </w:rPr>
        <w:br/>
      </w:r>
      <w:r>
        <w:rPr>
          <w:b/>
        </w:rPr>
        <w:t xml:space="preserve">полномочий органов государственной власти Новосибирской области </w:t>
      </w:r>
      <w:r w:rsidR="00042356">
        <w:rPr>
          <w:b/>
        </w:rPr>
        <w:br/>
      </w:r>
      <w:r>
        <w:rPr>
          <w:b/>
        </w:rPr>
        <w:t>в сфере охраны окружающей среды»</w:t>
      </w:r>
    </w:p>
    <w:p w:rsidR="00612DC7" w:rsidRDefault="008A0BA9">
      <w:pPr>
        <w:jc w:val="both"/>
      </w:pPr>
      <w:r>
        <w:t xml:space="preserve"> </w:t>
      </w:r>
    </w:p>
    <w:p w:rsidR="00612DC7" w:rsidRDefault="008A0BA9">
      <w:pPr>
        <w:jc w:val="both"/>
      </w:pPr>
      <w:r>
        <w:t xml:space="preserve"> </w:t>
      </w:r>
    </w:p>
    <w:p w:rsidR="00612DC7" w:rsidRDefault="008A0BA9">
      <w:pPr>
        <w:ind w:firstLine="709"/>
        <w:jc w:val="both"/>
      </w:pPr>
      <w:r>
        <w:t xml:space="preserve">24 июня 2023 года вступил в силу Федеральный закон от 13 июня 2023 года </w:t>
      </w:r>
      <w:r>
        <w:br/>
        <w:t>№ 255-ФЗ «О внесении изменений в Федеральный закон «Об охране атмосферного воздуха»</w:t>
      </w:r>
      <w:r>
        <w:t xml:space="preserve">, направленный на </w:t>
      </w:r>
      <w:r w:rsidRPr="005A0A5C">
        <w:rPr>
          <w:spacing w:val="-2"/>
        </w:rPr>
        <w:t>совершенствование отдельных положений Федерал</w:t>
      </w:r>
      <w:r w:rsidRPr="005A0A5C">
        <w:rPr>
          <w:spacing w:val="-2"/>
        </w:rPr>
        <w:t>ьного закона от 4 мая 1999 года</w:t>
      </w:r>
      <w:r>
        <w:t xml:space="preserve"> № 96-ФЗ «Об охране атмосферного воздуха»</w:t>
      </w:r>
      <w:r w:rsidR="00734F7C" w:rsidRPr="00734F7C">
        <w:t xml:space="preserve"> </w:t>
      </w:r>
      <w:r w:rsidR="00734F7C">
        <w:t xml:space="preserve">(далее – Федеральный закон № </w:t>
      </w:r>
      <w:r w:rsidR="00734F7C">
        <w:t>96</w:t>
      </w:r>
      <w:bookmarkStart w:id="0" w:name="_GoBack"/>
      <w:bookmarkEnd w:id="0"/>
      <w:r w:rsidR="00734F7C">
        <w:t>-ФЗ)</w:t>
      </w:r>
      <w:r>
        <w:t xml:space="preserve">. </w:t>
      </w:r>
    </w:p>
    <w:p w:rsidR="00612DC7" w:rsidRDefault="008A0BA9">
      <w:pPr>
        <w:ind w:firstLine="709"/>
        <w:jc w:val="both"/>
      </w:pPr>
      <w:r>
        <w:t xml:space="preserve">В связи с внесением изменений в Федеральный закон № 96-ФЗ вносятся изменения </w:t>
      </w:r>
      <w:r>
        <w:rPr>
          <w:bCs/>
        </w:rPr>
        <w:t xml:space="preserve">в Закон Новосибирской области </w:t>
      </w:r>
      <w:r>
        <w:t xml:space="preserve">13 октября 2008 года </w:t>
      </w:r>
      <w:r>
        <w:t>№ 264-ОЗ</w:t>
      </w:r>
      <w:r w:rsidR="005A0A5C">
        <w:br/>
      </w:r>
      <w:r>
        <w:t>«О разграничении полномочий органов г</w:t>
      </w:r>
      <w:r>
        <w:t>осударственной власти Новосибирской области в сфере охраны окружающей среды» (далее – Закон Новосибирской области № 264-ОЗ), которыми уточняется терминология, используемая в Федеральном законе № 96-ФЗ.</w:t>
      </w:r>
    </w:p>
    <w:p w:rsidR="00612DC7" w:rsidRDefault="008A0BA9">
      <w:pPr>
        <w:pStyle w:val="ab"/>
        <w:tabs>
          <w:tab w:val="clear" w:pos="4153"/>
          <w:tab w:val="clear" w:pos="8306"/>
        </w:tabs>
        <w:ind w:firstLine="709"/>
        <w:jc w:val="both"/>
      </w:pPr>
      <w:r>
        <w:t xml:space="preserve">Проект закона состоит из 2 статей. </w:t>
      </w:r>
    </w:p>
    <w:p w:rsidR="00612DC7" w:rsidRDefault="008A0BA9">
      <w:pPr>
        <w:pStyle w:val="ab"/>
        <w:tabs>
          <w:tab w:val="clear" w:pos="4153"/>
          <w:tab w:val="clear" w:pos="8306"/>
        </w:tabs>
        <w:ind w:firstLine="709"/>
        <w:jc w:val="both"/>
      </w:pPr>
      <w:r>
        <w:t>Статьёй 1 вносятся</w:t>
      </w:r>
      <w:r>
        <w:t xml:space="preserve"> данные изменения в статьи 3 и 4 Закона Новосибирской области № 264-ОЗ.</w:t>
      </w:r>
    </w:p>
    <w:p w:rsidR="00612DC7" w:rsidRDefault="008A0BA9">
      <w:pPr>
        <w:ind w:firstLine="709"/>
        <w:jc w:val="both"/>
      </w:pPr>
      <w:r>
        <w:t>Статья 2 определяет порядок вступления Закона Новосибирской области в силу.</w:t>
      </w:r>
    </w:p>
    <w:sectPr w:rsidR="00612DC7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BA9" w:rsidRDefault="008A0BA9">
      <w:r>
        <w:separator/>
      </w:r>
    </w:p>
  </w:endnote>
  <w:endnote w:type="continuationSeparator" w:id="0">
    <w:p w:rsidR="008A0BA9" w:rsidRDefault="008A0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BA9" w:rsidRDefault="008A0BA9">
      <w:r>
        <w:separator/>
      </w:r>
    </w:p>
  </w:footnote>
  <w:footnote w:type="continuationSeparator" w:id="0">
    <w:p w:rsidR="008A0BA9" w:rsidRDefault="008A0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DC7" w:rsidRDefault="008A0BA9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A0A5C">
      <w:rPr>
        <w:noProof/>
      </w:rPr>
      <w:t>2</w:t>
    </w:r>
    <w:r>
      <w:fldChar w:fldCharType="end"/>
    </w:r>
  </w:p>
  <w:p w:rsidR="00612DC7" w:rsidRDefault="00612DC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DC7"/>
    <w:rsid w:val="00042356"/>
    <w:rsid w:val="003F730A"/>
    <w:rsid w:val="005A0A5C"/>
    <w:rsid w:val="00612DC7"/>
    <w:rsid w:val="00734F7C"/>
    <w:rsid w:val="008A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E1BB"/>
  <w15:docId w15:val="{5D65EC00-DED6-4A96-8EB4-E42E8C2B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nhideWhenUsed/>
    <w:pPr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nhideWhenUsed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rPr>
      <w:rFonts w:cs="Times New Roman"/>
      <w:sz w:val="28"/>
      <w:szCs w:val="28"/>
    </w:rPr>
  </w:style>
  <w:style w:type="paragraph" w:styleId="afa">
    <w:name w:val="Balloon Text"/>
    <w:basedOn w:val="a"/>
    <w:link w:val="afb"/>
    <w:uiPriority w:val="99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uiPriority w:val="99"/>
    <w:pPr>
      <w:jc w:val="center"/>
    </w:pPr>
    <w:rPr>
      <w:b/>
      <w:bCs/>
      <w:sz w:val="27"/>
      <w:szCs w:val="27"/>
    </w:rPr>
  </w:style>
  <w:style w:type="character" w:customStyle="1" w:styleId="afd">
    <w:name w:val="Основной текст Знак"/>
    <w:link w:val="afc"/>
    <w:uiPriority w:val="99"/>
    <w:rPr>
      <w:rFonts w:cs="Times New Roman"/>
      <w:b/>
      <w:bCs/>
      <w:sz w:val="27"/>
      <w:szCs w:val="27"/>
    </w:rPr>
  </w:style>
  <w:style w:type="paragraph" w:styleId="25">
    <w:name w:val="Body Text 2"/>
    <w:basedOn w:val="a"/>
    <w:link w:val="26"/>
    <w:uiPriority w:val="99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rPr>
      <w:rFonts w:cs="Times New Roman"/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character" w:customStyle="1" w:styleId="af3">
    <w:name w:val="Текст сноски Знак"/>
    <w:link w:val="af2"/>
    <w:rPr>
      <w:rFonts w:eastAsia="Times New Roman" w:cs="Times New Roman"/>
      <w:lang w:val="en-US" w:eastAsia="en-US"/>
    </w:rPr>
  </w:style>
  <w:style w:type="character" w:customStyle="1" w:styleId="ae">
    <w:name w:val="Нижний колонтитул Знак"/>
    <w:link w:val="ad"/>
    <w:uiPriority w:val="99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Нарожных Николай Андреевич</cp:lastModifiedBy>
  <cp:revision>10</cp:revision>
  <cp:lastPrinted>2023-09-13T05:14:00Z</cp:lastPrinted>
  <dcterms:created xsi:type="dcterms:W3CDTF">2022-03-09T04:21:00Z</dcterms:created>
  <dcterms:modified xsi:type="dcterms:W3CDTF">2023-09-13T05:15:00Z</dcterms:modified>
  <cp:version>917504</cp:version>
</cp:coreProperties>
</file>